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Fermignano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Pesaro e Urbino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